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BFF90">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color w:val="C00000"/>
                <w:sz w:val="30"/>
                <w:szCs w:val="30"/>
                <w:vertAlign w:val="baseline"/>
                <w:lang w:val="en-US" w:eastAsia="zh-CN"/>
              </w:rPr>
            </w:pPr>
            <w:r>
              <w:rPr>
                <w:rFonts w:hint="eastAsia" w:ascii="仿宋_GB2312" w:hAnsi="仿宋_GB2312" w:eastAsia="仿宋_GB2312" w:cs="仿宋_GB2312"/>
                <w:sz w:val="30"/>
                <w:szCs w:val="30"/>
                <w:lang w:val="en-US" w:eastAsia="zh-CN"/>
              </w:rPr>
              <w:t>山东发展曹县风力发电桩基工程钻孔灌注桩施工询价采购</w:t>
            </w:r>
          </w:p>
        </w:tc>
      </w:tr>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DA3C268">
            <w:pPr>
              <w:jc w:val="center"/>
              <w:rPr>
                <w:rFonts w:hint="eastAsia" w:ascii="仿宋_GB2312" w:hAnsi="仿宋_GB2312" w:eastAsia="仿宋_GB2312" w:cs="仿宋_GB2312"/>
                <w:b/>
                <w:bCs/>
                <w:color w:val="C00000"/>
                <w:sz w:val="30"/>
                <w:szCs w:val="30"/>
                <w:vertAlign w:val="baseline"/>
                <w:lang w:val="en-US" w:eastAsia="zh-CN"/>
              </w:rPr>
            </w:pPr>
            <w:r>
              <w:rPr>
                <w:rFonts w:hint="eastAsia" w:ascii="仿宋_GB2312" w:hAnsi="仿宋_GB2312" w:eastAsia="仿宋_GB2312" w:cs="仿宋_GB2312"/>
                <w:sz w:val="30"/>
                <w:szCs w:val="30"/>
                <w:lang w:val="en-US" w:eastAsia="zh-CN"/>
              </w:rPr>
              <w:t>山东省曹县朱洪庙镇和梁堤头镇</w:t>
            </w:r>
          </w:p>
        </w:tc>
      </w:tr>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eastAsia" w:ascii="仿宋_GB2312" w:hAnsi="仿宋_GB2312" w:eastAsia="仿宋_GB2312" w:cs="仿宋_GB2312"/>
                <w:b/>
                <w:bCs/>
                <w:color w:val="C00000"/>
                <w:sz w:val="30"/>
                <w:szCs w:val="30"/>
                <w:vertAlign w:val="baseline"/>
                <w:lang w:val="en-US" w:eastAsia="zh-CN"/>
              </w:rPr>
            </w:pPr>
            <w:r>
              <w:rPr>
                <w:rFonts w:hint="eastAsia" w:ascii="仿宋_GB2312" w:hAnsi="仿宋_GB2312" w:eastAsia="仿宋_GB2312" w:cs="仿宋_GB2312"/>
                <w:sz w:val="30"/>
                <w:szCs w:val="30"/>
                <w:lang w:val="en-US" w:eastAsia="zh-CN"/>
              </w:rPr>
              <w:t>2026-SDJK-SG3-CG-0058</w:t>
            </w:r>
          </w:p>
        </w:tc>
      </w:tr>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30"/>
              <w:szCs w:val="30"/>
              <w:highlight w:val="none"/>
              <w:lang w:val="en-US" w:eastAsia="zh-CN" w:bidi="ar-SA"/>
            </w:rPr>
            <w:id w:val="147469980"/>
            <w:placeholder>
              <w:docPart w:val="{797abb8a-1bdb-4816-88d0-f398ffb950a5}"/>
            </w:placeholder>
            <w:group/>
          </w:sdtPr>
          <w:sdtEndPr>
            <w:rPr>
              <w:rFonts w:hint="eastAsia" w:ascii="仿宋_GB2312" w:hAnsi="仿宋_GB2312" w:eastAsia="仿宋_GB2312" w:cs="仿宋_GB2312"/>
              <w:kern w:val="2"/>
              <w:sz w:val="30"/>
              <w:szCs w:val="30"/>
              <w:highlight w:val="none"/>
              <w:lang w:val="en-US" w:eastAsia="zh-CN" w:bidi="ar-SA"/>
            </w:rPr>
          </w:sdtEndPr>
          <w:sdtContent>
            <w:sdt>
              <w:sdtPr>
                <w:rPr>
                  <w:rFonts w:hint="eastAsia" w:ascii="仿宋_GB2312" w:hAnsi="仿宋_GB2312" w:eastAsia="仿宋_GB2312" w:cs="仿宋_GB2312"/>
                  <w:kern w:val="2"/>
                  <w:sz w:val="30"/>
                  <w:szCs w:val="30"/>
                  <w:highlight w:val="none"/>
                  <w:lang w:val="en-US" w:eastAsia="zh-CN" w:bidi="ar-SA"/>
                </w:rPr>
                <w:id w:val="147471583"/>
                <w:lock w:val="sdtLocked"/>
                <w:placeholder>
                  <w:docPart w:val="{99a2c15a-e8bf-45a2-92c9-6d4b4fb0a573}"/>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30"/>
                  <w:szCs w:val="30"/>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kern w:val="2"/>
                        <w:sz w:val="30"/>
                        <w:szCs w:val="30"/>
                        <w:highlight w:val="none"/>
                        <w:lang w:val="en-US" w:eastAsia="zh-CN" w:bidi="ar-SA"/>
                      </w:rPr>
                      <w:t>分项劳务类</w:t>
                    </w:r>
                  </w:p>
                </w:tc>
              </w:sdtContent>
            </w:sdt>
          </w:sdtContent>
        </w:sdt>
      </w:tr>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default"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sz w:val="30"/>
                <w:szCs w:val="30"/>
                <w:lang w:val="en-US" w:eastAsia="zh-CN"/>
              </w:rPr>
              <w:t>钻孔灌注桩施工</w:t>
            </w:r>
          </w:p>
        </w:tc>
      </w:tr>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详细采购信息,登录报价平台后详见采购文件。</w:t>
            </w:r>
          </w:p>
        </w:tc>
      </w:tr>
      <w:tr w14:paraId="316B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2816FCE1">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5F8ADBE2">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12BF81FB">
            <w:pPr>
              <w:jc w:val="center"/>
              <w:rPr>
                <w:rFonts w:hint="eastAsia"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1.投标人（供应商）需在在中华人民共和国境内，具有独立承担民事责任能力的法律主体，具备相应的业务能力。</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四、采购文件的获取</w:t>
      </w:r>
    </w:p>
    <w:p w14:paraId="5634559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1.采购文件领取方式：线上</w:t>
      </w:r>
    </w:p>
    <w:p w14:paraId="64B5D545">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2.采购文件领取截止时间：按报价文件提交截止时间</w:t>
      </w:r>
    </w:p>
    <w:p w14:paraId="3009D8D5">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3.采购文件领取方式：</w:t>
      </w:r>
    </w:p>
    <w:p w14:paraId="4965C725">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凡有意参加报价的供应商，需首先登录阳光采购平台（http://www.ygcgfw.com/）进行报名参与本项目投标。</w:t>
      </w:r>
    </w:p>
    <w:p w14:paraId="25B613A4">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然后凭供应商账号登录山东建勘综合信息管理系统查看下载采购文件，按文件要求进行报价。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5995A7A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1.报价方式：线上（山东建勘集团有限公司招标采购平台）。</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2.报价文件提交的截止时间：2026年10月17日14</w:t>
      </w:r>
      <w:bookmarkStart w:id="0" w:name="_GoBack"/>
      <w:bookmarkEnd w:id="0"/>
      <w:r>
        <w:rPr>
          <w:rFonts w:hint="eastAsia" w:ascii="仿宋_GB2312" w:hAnsi="仿宋_GB2312" w:eastAsia="仿宋_GB2312" w:cs="仿宋_GB2312"/>
          <w:sz w:val="32"/>
          <w:szCs w:val="32"/>
          <w:lang w:val="en-US" w:eastAsia="zh-CN"/>
        </w:rPr>
        <w:t>时00分</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2"/>
          <w:szCs w:val="32"/>
          <w:lang w:val="en-US" w:eastAsia="zh-CN"/>
        </w:rPr>
        <w:t>此时间截止后，系统关闭，供应商无法提交报价文件。</w:t>
      </w:r>
    </w:p>
    <w:p w14:paraId="6C6AAAB0">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left="638" w:leftChars="304" w:firstLine="0" w:firstLineChars="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rPr>
        <w:t>山东省阳光采购服务平台（http://www.ygcgfw.com/）</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317E6FF3">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联系人:肖老师</w:t>
      </w:r>
    </w:p>
    <w:p w14:paraId="44762AD7">
      <w:pPr>
        <w:ind w:firstLine="600" w:firstLineChars="200"/>
        <w:rPr>
          <w:rFonts w:hint="default"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电话：0531</w:t>
      </w:r>
      <w:r>
        <w:rPr>
          <w:rFonts w:hint="eastAsia"/>
          <w:sz w:val="30"/>
          <w:szCs w:val="30"/>
        </w:rPr>
        <w:t xml:space="preserve"> </w:t>
      </w:r>
      <w:r>
        <w:rPr>
          <w:rFonts w:hint="eastAsia" w:ascii="仿宋_GB2312" w:hAnsi="仿宋_GB2312" w:eastAsia="仿宋_GB2312" w:cs="仿宋_GB2312"/>
          <w:sz w:val="30"/>
          <w:szCs w:val="30"/>
          <w:lang w:val="en-US" w:eastAsia="zh-CN"/>
        </w:rPr>
        <w:t>-85818217</w:t>
      </w:r>
    </w:p>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3C9CC2DE">
      <w:pPr>
        <w:ind w:firstLine="640" w:firstLineChars="200"/>
      </w:pPr>
      <w:r>
        <w:rPr>
          <w:rFonts w:hint="eastAsia" w:ascii="仿宋_GB2312" w:hAnsi="仿宋_GB2312" w:eastAsia="仿宋_GB2312" w:cs="仿宋_GB2312"/>
          <w:sz w:val="32"/>
          <w:szCs w:val="32"/>
          <w:lang w:val="en-US" w:eastAsia="zh-CN"/>
        </w:rPr>
        <w:t>2.公告中的时间均为北京时间。</w:t>
      </w:r>
    </w:p>
    <w:sectPr>
      <w:pgSz w:w="11906" w:h="16838"/>
      <w:pgMar w:top="1553" w:right="1800" w:bottom="155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06532"/>
    <w:rsid w:val="0C756E47"/>
    <w:rsid w:val="10C00B29"/>
    <w:rsid w:val="11DE2D05"/>
    <w:rsid w:val="13C42EE1"/>
    <w:rsid w:val="1A8A651D"/>
    <w:rsid w:val="1B0C76AC"/>
    <w:rsid w:val="1E7426E3"/>
    <w:rsid w:val="1FA01FFF"/>
    <w:rsid w:val="236074A8"/>
    <w:rsid w:val="24141D0F"/>
    <w:rsid w:val="28FC1EA4"/>
    <w:rsid w:val="30F5219C"/>
    <w:rsid w:val="332444B1"/>
    <w:rsid w:val="367C34C2"/>
    <w:rsid w:val="3D0F48FB"/>
    <w:rsid w:val="3EDF2B37"/>
    <w:rsid w:val="483A2EDD"/>
    <w:rsid w:val="49E4359C"/>
    <w:rsid w:val="50AC44C4"/>
    <w:rsid w:val="53BB084E"/>
    <w:rsid w:val="57617FC6"/>
    <w:rsid w:val="591D0683"/>
    <w:rsid w:val="67A342F4"/>
    <w:rsid w:val="72856640"/>
    <w:rsid w:val="73236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9a2c15a-e8bf-45a2-92c9-6d4b4fb0a573}"/>
        <w:style w:val=""/>
        <w:category>
          <w:name w:val="常规"/>
          <w:gallery w:val="placeholder"/>
        </w:category>
        <w:types>
          <w:type w:val="bbPlcHdr"/>
        </w:types>
        <w:behaviors>
          <w:behavior w:val="content"/>
        </w:behaviors>
        <w:description w:val=""/>
        <w:guid w:val="{99a2c15a-e8bf-45a2-92c9-6d4b4fb0a573}"/>
      </w:docPartPr>
      <w:docPartBody>
        <w:p w14:paraId="1B9735DA">
          <w:r>
            <w:rPr>
              <w:color w:val="808080"/>
            </w:rPr>
            <w:t>选择一项。</w:t>
          </w:r>
        </w:p>
      </w:docPartBody>
    </w:docPart>
    <w:docPart>
      <w:docPartPr>
        <w:name w:val="{797abb8a-1bdb-4816-88d0-f398ffb950a5}"/>
        <w:style w:val=""/>
        <w:category>
          <w:name w:val="常规"/>
          <w:gallery w:val="placeholder"/>
        </w:category>
        <w:types>
          <w:type w:val="bbPlcHdr"/>
        </w:types>
        <w:behaviors>
          <w:behavior w:val="content"/>
        </w:behaviors>
        <w:description w:val=""/>
        <w:guid w:val="{797abb8a-1bdb-4816-88d0-f398ffb950a5}"/>
      </w:docPartPr>
      <w:docPartBody>
        <w:p w14:paraId="5992AF50">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667</Words>
  <Characters>785</Characters>
  <Lines>0</Lines>
  <Paragraphs>0</Paragraphs>
  <TotalTime>6</TotalTime>
  <ScaleCrop>false</ScaleCrop>
  <LinksUpToDate>false</LinksUpToDate>
  <CharactersWithSpaces>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2025-01-06T09:17:00Z</dcterms:created>
  <dc:creator>Administrator</dc:creator>
  <cp:lastModifiedBy>葫芦</cp:lastModifiedBy>
  <dcterms:modified xsi:type="dcterms:W3CDTF">2026-10-14T06:32:07Z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eyJoZGlkIjoiMmRhZjVkNjJkZGJjOGRmMjkxMjBhODgzY2Y3NmIyOGEiLCJ1c2VySWQiOiI0OTgxOTk0NDUifQ==</vt:lpwstr>
  </property>
  <property fmtid="{D5CDD505-2E9C-101B-9397-08002B2CF9AE}" pid="4" name="ICV">
    <vt:lpwstr>80A918104ACA425C81A2B8A89E350F2D_13</vt:lpwstr>
  </property>
</Properties>
</file>