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fontTable.xml" ContentType="application/vnd.openxmlformats-officedocument.wordprocessingml.fontTable+xml"/>
  <Override PartName="/word/glossary/settings.xml" ContentType="application/vnd.openxmlformats-officedocument.wordprocessingml.settings+xml"/>
  <Override PartName="/word/glossary/styles.xml" ContentType="application/vnd.openxmlformats-officedocument.wordprocessingml.styl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4693A61D">
      <w:pPr>
        <w:ind w:firstLine="643" w:firstLineChars="200"/>
        <w:jc w:val="center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采购公告</w:t>
      </w:r>
    </w:p>
    <w:p w14:paraId="1DB9821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一、项目概况</w:t>
      </w:r>
    </w:p>
    <w:p w14:paraId="0A0F582E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根据生产经营业务需求，山东建勘集团有限公司（简称“山东建勘”）开展相关采购活动。</w:t>
      </w:r>
    </w:p>
    <w:p w14:paraId="0EAA5F3F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二、项目基本情况</w:t>
      </w:r>
    </w:p>
    <w:tbl>
      <w:tblPr>
        <w:tblStyle w:val="3"/>
        <w:tblW w:w="8586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609"/>
        <w:gridCol w:w="1652"/>
        <w:gridCol w:w="6325"/>
      </w:tblGrid>
      <w:tr w14:paraId="201D4E34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2708985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1</w:t>
            </w:r>
          </w:p>
        </w:tc>
        <w:tc>
          <w:tcPr>
            <w:tcW w:w="1652" w:type="dxa"/>
            <w:vAlign w:val="center"/>
          </w:tcPr>
          <w:p w14:paraId="633E3AAF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项目名称</w:t>
            </w:r>
          </w:p>
        </w:tc>
        <w:tc>
          <w:tcPr>
            <w:tcW w:w="6325" w:type="dxa"/>
            <w:vAlign w:val="center"/>
          </w:tcPr>
          <w:p w14:paraId="15846305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长江电子瑞安市汽车智能驾驶零部件研发生产项目桩基工程</w:t>
            </w:r>
          </w:p>
        </w:tc>
      </w:tr>
      <w:tr w14:paraId="11495D2E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5787F868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2</w:t>
            </w:r>
          </w:p>
        </w:tc>
        <w:tc>
          <w:tcPr>
            <w:tcW w:w="1652" w:type="dxa"/>
            <w:vAlign w:val="center"/>
          </w:tcPr>
          <w:p w14:paraId="677A830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项目地点</w:t>
            </w:r>
          </w:p>
        </w:tc>
        <w:tc>
          <w:tcPr>
            <w:tcW w:w="6325" w:type="dxa"/>
            <w:vAlign w:val="center"/>
          </w:tcPr>
          <w:p w14:paraId="4DA3C268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浙江省温州瑞安市塘下镇港口大道</w:t>
            </w:r>
          </w:p>
        </w:tc>
      </w:tr>
      <w:tr w14:paraId="45BE464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05B31EA5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3</w:t>
            </w:r>
          </w:p>
        </w:tc>
        <w:tc>
          <w:tcPr>
            <w:tcW w:w="1652" w:type="dxa"/>
            <w:vAlign w:val="center"/>
          </w:tcPr>
          <w:p w14:paraId="1AC74334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项目编号</w:t>
            </w:r>
          </w:p>
        </w:tc>
        <w:tc>
          <w:tcPr>
            <w:tcW w:w="6325" w:type="dxa"/>
            <w:vAlign w:val="center"/>
          </w:tcPr>
          <w:p w14:paraId="67CAB24A">
            <w:pPr>
              <w:jc w:val="center"/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b/>
                <w:bCs/>
                <w:sz w:val="30"/>
                <w:szCs w:val="30"/>
                <w:vertAlign w:val="baseline"/>
                <w:lang w:val="en-US" w:eastAsia="zh-CN"/>
              </w:rPr>
              <w:t>2026-SDJK-SG1-岩-0060</w:t>
            </w:r>
          </w:p>
        </w:tc>
      </w:tr>
      <w:tr w14:paraId="685433B5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Align w:val="center"/>
          </w:tcPr>
          <w:p w14:paraId="4CBD500E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4</w:t>
            </w:r>
          </w:p>
        </w:tc>
        <w:tc>
          <w:tcPr>
            <w:tcW w:w="1652" w:type="dxa"/>
            <w:vAlign w:val="center"/>
          </w:tcPr>
          <w:p w14:paraId="4CE14B6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采购类别</w:t>
            </w:r>
          </w:p>
        </w:tc>
        <w:sdt>
          <w:sdtPr>
            <w:rPr>
              <w:rFonts w:hint="eastAsia" w:asciiTheme="minorEastAsia" w:hAnsiTheme="minorEastAsia" w:eastAsiaTheme="minorEastAsia" w:cstheme="minorEastAsia"/>
              <w:kern w:val="2"/>
              <w:sz w:val="28"/>
              <w:szCs w:val="28"/>
              <w:highlight w:val="none"/>
              <w:lang w:val="en-US" w:eastAsia="zh-CN" w:bidi="ar-SA"/>
            </w:rPr>
            <w:id w:val="147469016"/>
            <w:lock w:val="sdtLocked"/>
            <w:placeholder>
              <w:docPart w:val="{b4531482-0319-43d7-b967-6592553d8b8c}"/>
            </w:placeholder>
            <w15:color w:val="75BD42"/>
            <w:comboBox>
              <w:listItem w:displayText="选择一项。" w:value="选择一项。"/>
              <w:listItem w:displayText="材料物资类" w:value="材料物资类"/>
              <w:listItem w:displayText="分项劳务类" w:value="分项劳务类"/>
              <w:listItem w:displayText="仪器设备类" w:value="仪器设备类"/>
              <w:listItem w:displayText="检测、监测、试验类" w:value="检测、监测、试验类"/>
              <w:listItem w:displayText="其他类" w:value="其他类"/>
            </w:comboBox>
          </w:sdtPr>
          <w:sdtEndPr>
            <w:rPr>
              <w:rFonts w:hint="eastAsia" w:ascii="仿宋_GB2312" w:hAnsi="仿宋_GB2312" w:eastAsia="仿宋_GB2312" w:cs="仿宋_GB2312"/>
              <w:kern w:val="2"/>
              <w:sz w:val="28"/>
              <w:szCs w:val="28"/>
              <w:highlight w:val="none"/>
              <w:lang w:val="en-US" w:eastAsia="zh-CN" w:bidi="ar-SA"/>
            </w:rPr>
          </w:sdtEndPr>
          <w:sdtContent>
            <w:tc>
              <w:tcPr>
                <w:tcW w:w="6325" w:type="dxa"/>
                <w:vAlign w:val="center"/>
              </w:tcPr>
              <w:p w14:paraId="1AA7A789">
                <w:pPr>
                  <w:jc w:val="center"/>
                  <w:rPr>
                    <w:rFonts w:hint="eastAsia" w:ascii="仿宋_GB2312" w:hAnsi="仿宋_GB2312" w:eastAsia="仿宋_GB2312" w:cs="仿宋_GB2312"/>
                    <w:b/>
                    <w:bCs/>
                    <w:sz w:val="28"/>
                    <w:szCs w:val="28"/>
                    <w:highlight w:val="none"/>
                    <w:vertAlign w:val="baseline"/>
                    <w:lang w:val="en-US" w:eastAsia="zh-CN"/>
                  </w:rPr>
                </w:pPr>
                <w:r>
                  <w:rPr>
                    <w:rFonts w:hint="eastAsia" w:asciiTheme="minorEastAsia" w:hAnsi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零星材料、</w:t>
                </w:r>
                <w:r>
                  <w:rPr>
                    <w:rFonts w:hint="eastAsia" w:asciiTheme="minorEastAsia" w:hAnsiTheme="minorEastAsia" w:eastAsiaTheme="minorEastAsia" w:cstheme="minorEastAsia"/>
                    <w:kern w:val="2"/>
                    <w:sz w:val="28"/>
                    <w:szCs w:val="28"/>
                    <w:highlight w:val="none"/>
                    <w:lang w:val="en-US" w:eastAsia="zh-CN" w:bidi="ar-SA"/>
                  </w:rPr>
                  <w:t>其他类</w:t>
                </w:r>
              </w:p>
            </w:tc>
          </w:sdtContent>
        </w:sdt>
      </w:tr>
      <w:tr w14:paraId="6DD1A4BB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restart"/>
            <w:vAlign w:val="center"/>
          </w:tcPr>
          <w:p w14:paraId="45B5EAF9">
            <w:pPr>
              <w:jc w:val="center"/>
              <w:rPr>
                <w:rFonts w:hint="default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5</w:t>
            </w:r>
          </w:p>
        </w:tc>
        <w:tc>
          <w:tcPr>
            <w:tcW w:w="1652" w:type="dxa"/>
            <w:vMerge w:val="restart"/>
            <w:vAlign w:val="center"/>
          </w:tcPr>
          <w:p w14:paraId="6E79FC8F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采购内容</w:t>
            </w:r>
          </w:p>
        </w:tc>
        <w:tc>
          <w:tcPr>
            <w:tcW w:w="6325" w:type="dxa"/>
            <w:vAlign w:val="center"/>
          </w:tcPr>
          <w:p w14:paraId="1EAC0992">
            <w:pPr>
              <w:jc w:val="center"/>
              <w:rPr>
                <w:rFonts w:hint="default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highlight w:val="none"/>
                <w:vertAlign w:val="baseline"/>
                <w:lang w:val="en-US" w:eastAsia="zh-CN"/>
              </w:rPr>
              <w:t>零星材料</w:t>
            </w:r>
          </w:p>
        </w:tc>
      </w:tr>
      <w:tr w14:paraId="430F1258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vMerge w:val="continue"/>
            <w:vAlign w:val="center"/>
          </w:tcPr>
          <w:p w14:paraId="36AAF24E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</w:p>
        </w:tc>
        <w:tc>
          <w:tcPr>
            <w:tcW w:w="1652" w:type="dxa"/>
            <w:vMerge w:val="continue"/>
            <w:vAlign w:val="center"/>
          </w:tcPr>
          <w:p w14:paraId="31C77847">
            <w:pPr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</w:pPr>
          </w:p>
        </w:tc>
        <w:tc>
          <w:tcPr>
            <w:tcW w:w="6325" w:type="dxa"/>
            <w:vAlign w:val="center"/>
          </w:tcPr>
          <w:p w14:paraId="3F0938A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sz w:val="28"/>
                <w:szCs w:val="28"/>
                <w:vertAlign w:val="baseline"/>
                <w:lang w:val="en-US" w:eastAsia="zh-CN"/>
              </w:rPr>
            </w:pPr>
            <w:r>
              <w:rPr>
                <w:rFonts w:hint="eastAsia" w:ascii="仿宋_GB2312" w:hAnsi="仿宋_GB2312" w:eastAsia="仿宋_GB2312" w:cs="仿宋_GB2312"/>
                <w:color w:val="000000" w:themeColor="text1"/>
                <w:kern w:val="0"/>
                <w:sz w:val="28"/>
                <w:szCs w:val="28"/>
                <w:highlight w:val="none"/>
                <w:lang w:val="en-US" w:eastAsia="zh-CN" w:bidi="ar"/>
                <w14:textFill>
                  <w14:solidFill>
                    <w14:schemeClr w14:val="tx1"/>
                  </w14:solidFill>
                </w14:textFill>
              </w:rPr>
              <w:t>详细采购信息,登录报价平台后详见询价文件。</w:t>
            </w:r>
          </w:p>
        </w:tc>
      </w:tr>
      <w:tr w14:paraId="14A4E62F"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64" w:hRule="atLeast"/>
          <w:jc w:val="center"/>
        </w:trPr>
        <w:tc>
          <w:tcPr>
            <w:tcW w:w="609" w:type="dxa"/>
            <w:shd w:val="clear" w:color="auto" w:fill="auto"/>
            <w:vAlign w:val="center"/>
          </w:tcPr>
          <w:p w14:paraId="791352E8">
            <w:pPr>
              <w:jc w:val="center"/>
              <w:rPr>
                <w:rFonts w:hint="eastAsia" w:ascii="仿宋_GB2312" w:hAnsi="仿宋_GB2312" w:eastAsia="仿宋_GB2312" w:cs="仿宋_GB2312"/>
                <w:b w:val="0"/>
                <w:bCs w:val="0"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b w:val="0"/>
                <w:bCs w:val="0"/>
                <w:sz w:val="28"/>
                <w:szCs w:val="28"/>
                <w:vertAlign w:val="baseline"/>
                <w:lang w:val="en-US" w:eastAsia="zh-CN"/>
              </w:rPr>
              <w:t>6</w:t>
            </w:r>
          </w:p>
        </w:tc>
        <w:tc>
          <w:tcPr>
            <w:tcW w:w="1652" w:type="dxa"/>
            <w:shd w:val="clear" w:color="auto" w:fill="auto"/>
            <w:vAlign w:val="center"/>
          </w:tcPr>
          <w:p w14:paraId="2F0420B6">
            <w:pPr>
              <w:jc w:val="center"/>
              <w:rPr>
                <w:rFonts w:hint="eastAsia" w:ascii="仿宋_GB2312" w:hAnsi="仿宋_GB2312" w:eastAsia="仿宋_GB2312" w:cs="仿宋_GB2312"/>
                <w:kern w:val="2"/>
                <w:sz w:val="28"/>
                <w:szCs w:val="28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采购方式</w:t>
            </w:r>
          </w:p>
        </w:tc>
        <w:tc>
          <w:tcPr>
            <w:tcW w:w="6325" w:type="dxa"/>
            <w:shd w:val="clear" w:color="auto" w:fill="auto"/>
            <w:vAlign w:val="center"/>
          </w:tcPr>
          <w:p w14:paraId="24E38B99">
            <w:pPr>
              <w:jc w:val="center"/>
              <w:rPr>
                <w:rFonts w:hint="eastAsia" w:ascii="仿宋_GB2312" w:hAnsi="仿宋_GB2312" w:eastAsia="仿宋_GB2312" w:cs="仿宋_GB2312"/>
                <w:b/>
                <w:bCs/>
                <w:kern w:val="2"/>
                <w:sz w:val="28"/>
                <w:szCs w:val="28"/>
                <w:vertAlign w:val="baseline"/>
                <w:lang w:val="en-US" w:eastAsia="zh-CN" w:bidi="ar-SA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val="en-US" w:eastAsia="zh-CN"/>
              </w:rPr>
              <w:t>询比采购</w:t>
            </w:r>
          </w:p>
        </w:tc>
      </w:tr>
    </w:tbl>
    <w:p w14:paraId="05D0ED79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三、报价人资格要求</w:t>
      </w:r>
    </w:p>
    <w:p w14:paraId="760EC50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1.供应商需在中华人民共和国境内，具备独立承担民事责任能力的法律主体，具备相应的业务能力。</w:t>
      </w:r>
    </w:p>
    <w:p w14:paraId="0119D5A9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2.供应商应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录入山东建勘</w:t>
      </w:r>
      <w:r>
        <w:rPr>
          <w:rFonts w:hint="eastAsia" w:ascii="仿宋_GB2312" w:hAnsi="仿宋_GB2312" w:eastAsia="仿宋_GB2312" w:cs="仿宋_GB2312"/>
          <w:sz w:val="32"/>
          <w:szCs w:val="32"/>
        </w:rPr>
        <w:t>供应商库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（供应商入库成功后，可获取账号登录查看采购文件，进行网上报价）。</w:t>
      </w:r>
    </w:p>
    <w:p w14:paraId="6E5315F8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</w:rPr>
        <w:t>3.本项目不接受联合体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，</w:t>
      </w:r>
      <w:r>
        <w:rPr>
          <w:rFonts w:hint="eastAsia" w:ascii="仿宋_GB2312" w:hAnsi="仿宋_GB2312" w:eastAsia="仿宋_GB2312" w:cs="仿宋_GB2312"/>
          <w:sz w:val="32"/>
          <w:szCs w:val="32"/>
        </w:rPr>
        <w:t>不允许转包、分包。</w:t>
      </w:r>
    </w:p>
    <w:p w14:paraId="187E282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四、询价文件的获取</w:t>
      </w:r>
    </w:p>
    <w:p w14:paraId="5E62E57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凡有意参加报价的供应商，凭供应商账号登录山东建勘综合信息管理系统查看询价文件，进行报价。</w:t>
      </w:r>
    </w:p>
    <w:p w14:paraId="21F55862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五、报价文件提交</w:t>
      </w:r>
    </w:p>
    <w:p w14:paraId="7D84402A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1.报价文件提交的截止时间为2026年9月22</w:t>
      </w:r>
      <w:bookmarkStart w:id="0" w:name="_GoBack"/>
      <w:bookmarkEnd w:id="0"/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日14时00分，报价人应在截止时间前登录山东建勘综合信息管理系统报价，提交电子报价文件。此时间截止后，系统关闭，供应商无法提交报价。</w:t>
      </w:r>
    </w:p>
    <w:p w14:paraId="4698A35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</w:t>
      </w:r>
      <w:r>
        <w:rPr>
          <w:rFonts w:hint="eastAsia" w:ascii="仿宋_GB2312" w:hAnsi="仿宋_GB2312" w:eastAsia="仿宋_GB2312" w:cs="仿宋_GB2312"/>
          <w:sz w:val="32"/>
          <w:szCs w:val="32"/>
        </w:rPr>
        <w:t>本项目采用网上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系统</w:t>
      </w:r>
      <w:r>
        <w:rPr>
          <w:rFonts w:hint="eastAsia" w:ascii="仿宋_GB2312" w:hAnsi="仿宋_GB2312" w:eastAsia="仿宋_GB2312" w:cs="仿宋_GB2312"/>
          <w:sz w:val="32"/>
          <w:szCs w:val="32"/>
        </w:rPr>
        <w:t>开标，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报价</w:t>
      </w:r>
      <w:r>
        <w:rPr>
          <w:rFonts w:hint="eastAsia" w:ascii="仿宋_GB2312" w:hAnsi="仿宋_GB2312" w:eastAsia="仿宋_GB2312" w:cs="仿宋_GB2312"/>
          <w:sz w:val="32"/>
          <w:szCs w:val="32"/>
        </w:rPr>
        <w:t>人无需到现场</w:t>
      </w: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。</w:t>
      </w:r>
    </w:p>
    <w:p w14:paraId="6675704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六、发布公告的平台</w:t>
      </w:r>
    </w:p>
    <w:p w14:paraId="3637535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highlight w:val="yellow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eastAsia="zh-CN"/>
        </w:rPr>
        <w:t>山东建勘官网（http://www.sdjiankan.com/）。</w:t>
      </w:r>
    </w:p>
    <w:p w14:paraId="07900B45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七、联系方式</w:t>
      </w:r>
    </w:p>
    <w:p w14:paraId="3AC2CEDC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采购人：山东建勘集团有限公司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4590A9C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地址：济南市天桥区无影山西路686号</w:t>
      </w: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ab/>
      </w:r>
    </w:p>
    <w:p w14:paraId="7A4EE1A5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联系人:汪先生 </w:t>
      </w:r>
    </w:p>
    <w:p w14:paraId="44762AD7">
      <w:pPr>
        <w:ind w:firstLine="640" w:firstLineChars="200"/>
        <w:rPr>
          <w:rFonts w:hint="default" w:ascii="仿宋_GB2312" w:hAnsi="仿宋_GB2312" w:eastAsia="仿宋_GB2312" w:cs="仿宋_GB2312"/>
          <w:sz w:val="32"/>
          <w:szCs w:val="32"/>
          <w:lang w:val="en-US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电话：0531-85935311</w:t>
      </w:r>
    </w:p>
    <w:p w14:paraId="0B3F1884">
      <w:pPr>
        <w:ind w:firstLine="643" w:firstLineChars="200"/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b/>
          <w:bCs/>
          <w:sz w:val="32"/>
          <w:szCs w:val="32"/>
          <w:lang w:val="en-US" w:eastAsia="zh-CN"/>
        </w:rPr>
        <w:t>八、其他</w:t>
      </w:r>
    </w:p>
    <w:p w14:paraId="759D359B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1.本项目无招标代理，不收取任何代理费和保证金。</w:t>
      </w:r>
    </w:p>
    <w:p w14:paraId="174C50B0">
      <w:pPr>
        <w:ind w:firstLine="640" w:firstLineChars="200"/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</w:pPr>
      <w:r>
        <w:rPr>
          <w:rFonts w:hint="eastAsia" w:ascii="仿宋_GB2312" w:hAnsi="仿宋_GB2312" w:eastAsia="仿宋_GB2312" w:cs="仿宋_GB2312"/>
          <w:sz w:val="32"/>
          <w:szCs w:val="32"/>
          <w:lang w:val="en-US" w:eastAsia="zh-CN"/>
        </w:rPr>
        <w:t>2.公告中的时间均为北京时间。</w:t>
      </w:r>
    </w:p>
    <w:p w14:paraId="60A116E4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roman"/>
    <w:pitch w:val="default"/>
    <w:sig w:usb0="E0002EFF" w:usb1="C000785B" w:usb2="00000009" w:usb3="00000000" w:csb0="400001FF" w:csb1="FFFF0000"/>
  </w:font>
  <w:font w:name="宋体">
    <w:panose1 w:val="02010600030101010101"/>
    <w:charset w:val="50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仿宋_GB2312">
    <w:altName w:val="仿宋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16FF526A"/>
    <w:rsid w:val="181C5FF7"/>
    <w:rsid w:val="27FB7A59"/>
    <w:rsid w:val="2B2120AA"/>
    <w:rsid w:val="2CA64AB8"/>
    <w:rsid w:val="3E0359F3"/>
    <w:rsid w:val="49A55B19"/>
    <w:rsid w:val="5ABB46E8"/>
    <w:rsid w:val="649B44D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qFormat="1"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3">
    <w:name w:val="Table Grid"/>
    <w:basedOn w:val="2"/>
    <w:qFormat/>
    <w:uiPriority w:val="0"/>
    <w:pPr>
      <w:widowControl w:val="0"/>
      <w:jc w:val="both"/>
    </w:pPr>
    <w:tblPr>
      <w:tblBorders>
        <w:top w:val="single" w:color="auto" w:sz="4" w:space="0"/>
        <w:left w:val="single" w:color="auto" w:sz="4" w:space="0"/>
        <w:bottom w:val="single" w:color="auto" w:sz="4" w:space="0"/>
        <w:right w:val="single" w:color="auto" w:sz="4" w:space="0"/>
        <w:insideH w:val="single" w:color="auto" w:sz="4" w:space="0"/>
        <w:insideV w:val="single" w:color="auto" w:sz="4" w:space="0"/>
      </w:tblBorders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glossaryDocument" Target="glossary/document.xml"/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docParts>
    <w:docPart>
      <w:docPartPr>
        <w:name w:val="{b4531482-0319-43d7-b967-6592553d8b8c}"/>
        <w:style w:val=""/>
        <w:category>
          <w:name w:val="常规"/>
          <w:gallery w:val="placeholder"/>
        </w:category>
        <w:types>
          <w:type w:val="bbPlcHdr"/>
        </w:types>
        <w:behaviors>
          <w:behavior w:val="content"/>
        </w:behaviors>
        <w:description w:val=""/>
        <w:guid w:val="{b4531482-0319-43d7-b967-6592553d8b8c}"/>
      </w:docPartPr>
      <w:docPartBody>
        <w:p w14:paraId="17F29C95">
          <w:r>
            <w:rPr>
              <w:color w:val="808080"/>
            </w:rPr>
            <w:t>选择一项。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compat>
    <w:useFELayout/>
    <w:splitPgBreakAndParaMark/>
    <w:compatSetting w:name="compatibilityMode" w:uri="http://schemas.microsoft.com/office/word" w:val="14"/>
  </w:compat>
  <w:rsids>
    <w:rsidRoot w:val="00000000"/>
  </w:rsids>
  <m:mathPr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glossary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/>
</w:style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561</Words>
  <Characters>629</Characters>
  <Lines>0</Lines>
  <Paragraphs>0</Paragraphs>
  <TotalTime>2</TotalTime>
  <ScaleCrop>false</ScaleCrop>
  <LinksUpToDate>false</LinksUpToDate>
  <CharactersWithSpaces>632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2025-10-10T04:15:00Z</dcterms:created>
  <dc:creator>LENOVO</dc:creator>
  <cp:lastModifiedBy>admin</cp:lastModifiedBy>
  <dcterms:modified xsi:type="dcterms:W3CDTF">2026-09-16T02:31:05Z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KSOTemplateDocerSaveRecord">
    <vt:lpwstr>eyJoZGlkIjoiMDgyYzBhOWMzY2ZkZjdlMGE4NjMwMGRmNGFlNjFkOTEiLCJ1c2VySWQiOiIyODM3Nzc5NDAifQ==</vt:lpwstr>
  </property>
  <property fmtid="{D5CDD505-2E9C-101B-9397-08002B2CF9AE}" pid="4" name="ICV">
    <vt:lpwstr>4A44CDD834ED4475B42A0D2E58EFCB80_12</vt:lpwstr>
  </property>
</Properties>
</file>