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A80C5">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27694B1E">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4F17F17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7F3AEAA3">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3"/>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137D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AC1D02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0A77D372">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5D8B5C5C">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济南章丘区云麒新能源有限公司章丘相公庄34.56MW光伏项目工程</w:t>
            </w:r>
          </w:p>
        </w:tc>
      </w:tr>
      <w:tr w14:paraId="3973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4CEEBE">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7CB4973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2B8AA451">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济南市章丘区相公庄镇（姜家套村、梭庄村后山）</w:t>
            </w:r>
          </w:p>
        </w:tc>
      </w:tr>
      <w:tr w14:paraId="4164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1E4E90D8">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5523DAE1">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40C5F73">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2026-SDJK-SG2-岩-0055</w:t>
            </w:r>
          </w:p>
        </w:tc>
      </w:tr>
      <w:tr w14:paraId="51BB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DCE8F6B">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3E34B8D7">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d00bc3f9-ec95-4dfb-9f38-c51e1cebaecc}"/>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2AC97027">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材料物资类</w:t>
                </w:r>
              </w:p>
            </w:tc>
          </w:sdtContent>
        </w:sdt>
      </w:tr>
      <w:tr w14:paraId="5717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3196AA73">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4040343E">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3D681044">
            <w:pPr>
              <w:jc w:val="center"/>
              <w:rPr>
                <w:rFonts w:hint="default"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商品混凝土材料</w:t>
            </w:r>
          </w:p>
        </w:tc>
      </w:tr>
      <w:tr w14:paraId="082A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2E1FBB90">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79B7742E">
            <w:pPr>
              <w:jc w:val="center"/>
              <w:rPr>
                <w:rFonts w:hint="eastAsia" w:ascii="仿宋_GB2312" w:hAnsi="仿宋_GB2312" w:eastAsia="仿宋_GB2312" w:cs="仿宋_GB2312"/>
                <w:sz w:val="28"/>
                <w:szCs w:val="28"/>
                <w:lang w:val="en-US" w:eastAsia="zh-CN"/>
              </w:rPr>
            </w:pPr>
          </w:p>
        </w:tc>
        <w:tc>
          <w:tcPr>
            <w:tcW w:w="6325" w:type="dxa"/>
            <w:vAlign w:val="center"/>
          </w:tcPr>
          <w:p w14:paraId="1E65D42D">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7125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5FAB4745">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61082F67">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60AAA25C">
            <w:pPr>
              <w:jc w:val="center"/>
              <w:rPr>
                <w:rFonts w:hint="default"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直接采购</w:t>
            </w:r>
          </w:p>
        </w:tc>
      </w:tr>
    </w:tbl>
    <w:p w14:paraId="68AD7A46">
      <w:pPr>
        <w:numPr>
          <w:ilvl w:val="0"/>
          <w:numId w:val="0"/>
        </w:num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kern w:val="2"/>
          <w:sz w:val="32"/>
          <w:szCs w:val="32"/>
          <w:lang w:val="en-US" w:eastAsia="zh-CN" w:bidi="ar-SA"/>
        </w:rPr>
        <w:t>三、</w:t>
      </w:r>
      <w:r>
        <w:rPr>
          <w:rFonts w:hint="eastAsia" w:ascii="仿宋_GB2312" w:hAnsi="仿宋_GB2312" w:eastAsia="仿宋_GB2312" w:cs="仿宋_GB2312"/>
          <w:b/>
          <w:bCs/>
          <w:sz w:val="32"/>
          <w:szCs w:val="32"/>
          <w:lang w:val="en-US" w:eastAsia="zh-CN"/>
        </w:rPr>
        <w:t>拟采用直接采购的采购方式原因及相关说明</w:t>
      </w:r>
    </w:p>
    <w:p w14:paraId="08A93C98">
      <w:pPr>
        <w:numPr>
          <w:ilvl w:val="0"/>
          <w:numId w:val="0"/>
        </w:numPr>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 xml:space="preserve"> 山东建勘承揽的济南章丘区云麒新能源有限公司章丘相公庄34.56MW光伏项目工程，为保障工程施工质量、统一材料技术标准，根据建设单位要求，其对商品混凝土供应商进行指定，符合直接采购只能从唯一供应商处采购的情形，故采用直接采购方式。</w:t>
      </w:r>
    </w:p>
    <w:p w14:paraId="1F67468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四、拟定的唯一供应商信息</w:t>
      </w:r>
    </w:p>
    <w:p w14:paraId="056F661A">
      <w:p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（一）拟定供应商名称：济南明德新型建材科技有限公司（统一社会信用代码：91370181MA3UF48K77</w:t>
      </w:r>
      <w:bookmarkStart w:id="0" w:name="_GoBack"/>
      <w:bookmarkEnd w:id="0"/>
      <w:r>
        <w:rPr>
          <w:rFonts w:hint="eastAsia" w:ascii="仿宋_GB2312" w:hAnsi="仿宋_GB2312" w:eastAsia="仿宋_GB2312" w:cs="仿宋_GB2312"/>
          <w:b w:val="0"/>
          <w:bCs w:val="0"/>
          <w:sz w:val="32"/>
          <w:szCs w:val="32"/>
          <w:lang w:val="en-US" w:eastAsia="zh-CN"/>
        </w:rPr>
        <w:t>）</w:t>
      </w:r>
    </w:p>
    <w:p w14:paraId="68471E45">
      <w:pPr>
        <w:ind w:firstLine="640" w:firstLineChars="200"/>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（二）资格条件：</w:t>
      </w:r>
    </w:p>
    <w:p w14:paraId="31FC0B9E">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1.供应商在中国境内注册，具有独立法人资格的企业单位，具有独立承担民事责任的能力，</w:t>
      </w:r>
      <w:r>
        <w:rPr>
          <w:rFonts w:hint="eastAsia" w:ascii="仿宋_GB2312" w:hAnsi="仿宋_GB2312" w:eastAsia="仿宋_GB2312" w:cs="仿宋_GB2312"/>
          <w:sz w:val="32"/>
          <w:szCs w:val="32"/>
          <w:lang w:eastAsia="zh-CN"/>
        </w:rPr>
        <w:t>持有合法</w:t>
      </w:r>
      <w:r>
        <w:rPr>
          <w:rFonts w:hint="eastAsia" w:ascii="仿宋_GB2312" w:hAnsi="仿宋_GB2312" w:eastAsia="仿宋_GB2312" w:cs="仿宋_GB2312"/>
          <w:sz w:val="32"/>
          <w:szCs w:val="32"/>
        </w:rPr>
        <w:t>有效的营业执照</w:t>
      </w:r>
      <w:r>
        <w:rPr>
          <w:rFonts w:hint="eastAsia" w:ascii="仿宋_GB2312" w:hAnsi="仿宋_GB2312" w:eastAsia="仿宋_GB2312" w:cs="仿宋_GB2312"/>
          <w:sz w:val="32"/>
          <w:szCs w:val="32"/>
          <w:lang w:eastAsia="zh-CN"/>
        </w:rPr>
        <w:t>。</w:t>
      </w:r>
    </w:p>
    <w:p w14:paraId="71EF71D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2.供应商应</w:t>
      </w:r>
      <w:r>
        <w:rPr>
          <w:rFonts w:hint="eastAsia" w:ascii="仿宋_GB2312" w:hAnsi="仿宋_GB2312" w:eastAsia="仿宋_GB2312" w:cs="仿宋_GB2312"/>
          <w:sz w:val="32"/>
          <w:szCs w:val="32"/>
          <w:lang w:eastAsia="zh-CN"/>
        </w:rPr>
        <w:t>录入山东建勘</w:t>
      </w:r>
      <w:r>
        <w:rPr>
          <w:rFonts w:hint="eastAsia" w:ascii="仿宋_GB2312" w:hAnsi="仿宋_GB2312" w:eastAsia="仿宋_GB2312" w:cs="仿宋_GB2312"/>
          <w:sz w:val="32"/>
          <w:szCs w:val="32"/>
        </w:rPr>
        <w:t>供应商库</w:t>
      </w:r>
      <w:r>
        <w:rPr>
          <w:rFonts w:hint="eastAsia" w:ascii="仿宋_GB2312" w:hAnsi="仿宋_GB2312" w:eastAsia="仿宋_GB2312" w:cs="仿宋_GB2312"/>
          <w:sz w:val="32"/>
          <w:szCs w:val="32"/>
          <w:lang w:eastAsia="zh-CN"/>
        </w:rPr>
        <w:t>（供应商入库成功后，可获取账号登录查看采购文件，进行网上报价）。</w:t>
      </w:r>
    </w:p>
    <w:p w14:paraId="2F4EAFD8">
      <w:pPr>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rPr>
        <w:t>3.本项目不接受联合体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不允许转包、分包。</w:t>
      </w:r>
    </w:p>
    <w:p w14:paraId="3599F53A">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C0A61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凡有意参加报价的供应商，须先在阳光采购服务平台完成报名，报名完成后凭供应商账号登录山东建勘综合信息管理系统查看询价文件，进行报价。</w:t>
      </w:r>
    </w:p>
    <w:p w14:paraId="3D7EA1E6">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28AC247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2026年9月1日12时00分，报价人应在截止时间前登录阳光采购服务平台完成报名，且登录山东建勘综合信息管理系统报价，提交电子报价文件。此时间截止后，系统关闭，供应商无法提交报价。</w:t>
      </w:r>
    </w:p>
    <w:p w14:paraId="55D370F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79AEF469">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549D3D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山东建勘官网（http://www.sdjiankan.com/）；</w:t>
      </w:r>
    </w:p>
    <w:p w14:paraId="58FEBBA4">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山东省阳光采购服务平台（</w:t>
      </w:r>
      <w:r>
        <w:rPr>
          <w:rFonts w:hint="eastAsia" w:ascii="仿宋_GB2312" w:hAnsi="仿宋_GB2312" w:eastAsia="仿宋_GB2312" w:cs="仿宋_GB2312"/>
          <w:sz w:val="32"/>
          <w:szCs w:val="32"/>
          <w:lang w:eastAsia="zh-CN"/>
        </w:rPr>
        <w:t>http://www.</w:t>
      </w:r>
      <w:r>
        <w:rPr>
          <w:rFonts w:hint="eastAsia" w:ascii="仿宋_GB2312" w:hAnsi="仿宋_GB2312" w:eastAsia="仿宋_GB2312" w:cs="仿宋_GB2312"/>
          <w:sz w:val="32"/>
          <w:szCs w:val="32"/>
          <w:lang w:val="en-US" w:eastAsia="zh-CN"/>
        </w:rPr>
        <w:t>ygcgfw</w:t>
      </w:r>
      <w:r>
        <w:rPr>
          <w:rFonts w:hint="eastAsia" w:ascii="仿宋_GB2312" w:hAnsi="仿宋_GB2312" w:eastAsia="仿宋_GB2312" w:cs="仿宋_GB2312"/>
          <w:sz w:val="32"/>
          <w:szCs w:val="32"/>
          <w:lang w:eastAsia="zh-CN"/>
        </w:rPr>
        <w:t>.com/</w:t>
      </w:r>
      <w:r>
        <w:rPr>
          <w:rFonts w:hint="eastAsia" w:ascii="仿宋_GB2312" w:hAnsi="仿宋_GB2312" w:eastAsia="仿宋_GB2312" w:cs="仿宋_GB2312"/>
          <w:sz w:val="32"/>
          <w:szCs w:val="32"/>
          <w:lang w:val="en-US" w:eastAsia="zh-CN"/>
        </w:rPr>
        <w:t>）。</w:t>
      </w:r>
    </w:p>
    <w:p w14:paraId="39D431C8">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26EBA4D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62BEA9D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010BC43F">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联系人:王老师 </w:t>
      </w:r>
    </w:p>
    <w:p w14:paraId="0084084F">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电话：15165146715</w:t>
      </w:r>
    </w:p>
    <w:p w14:paraId="43528FED">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5A391EFD">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686EFE1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7BCB5D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F4631"/>
    <w:rsid w:val="00E52D54"/>
    <w:rsid w:val="013F188E"/>
    <w:rsid w:val="02FD1C64"/>
    <w:rsid w:val="036B031D"/>
    <w:rsid w:val="05057376"/>
    <w:rsid w:val="094B686E"/>
    <w:rsid w:val="0964394F"/>
    <w:rsid w:val="09832FBC"/>
    <w:rsid w:val="098778A4"/>
    <w:rsid w:val="09E26B3C"/>
    <w:rsid w:val="0CC514FD"/>
    <w:rsid w:val="0D325641"/>
    <w:rsid w:val="0DB21A30"/>
    <w:rsid w:val="0F0A5E4E"/>
    <w:rsid w:val="11EC65FC"/>
    <w:rsid w:val="124F7B26"/>
    <w:rsid w:val="12A00CBB"/>
    <w:rsid w:val="135C7008"/>
    <w:rsid w:val="1544144C"/>
    <w:rsid w:val="162730B3"/>
    <w:rsid w:val="17BE1536"/>
    <w:rsid w:val="1DD644E9"/>
    <w:rsid w:val="1E195BE8"/>
    <w:rsid w:val="1EAA504D"/>
    <w:rsid w:val="1F6434DA"/>
    <w:rsid w:val="20C372F0"/>
    <w:rsid w:val="234E76C6"/>
    <w:rsid w:val="27726666"/>
    <w:rsid w:val="291422FC"/>
    <w:rsid w:val="29C67C02"/>
    <w:rsid w:val="2A942C93"/>
    <w:rsid w:val="2C751B3D"/>
    <w:rsid w:val="2D9043A7"/>
    <w:rsid w:val="3374053F"/>
    <w:rsid w:val="34466DF9"/>
    <w:rsid w:val="34F945A3"/>
    <w:rsid w:val="35A42E62"/>
    <w:rsid w:val="39030591"/>
    <w:rsid w:val="39E13DD0"/>
    <w:rsid w:val="3A2A4D33"/>
    <w:rsid w:val="3CD82F64"/>
    <w:rsid w:val="3E17485C"/>
    <w:rsid w:val="3F420FD4"/>
    <w:rsid w:val="409157A2"/>
    <w:rsid w:val="40EE5E3B"/>
    <w:rsid w:val="45E87A97"/>
    <w:rsid w:val="46861C6B"/>
    <w:rsid w:val="478454AB"/>
    <w:rsid w:val="485D630A"/>
    <w:rsid w:val="48F74778"/>
    <w:rsid w:val="4B321935"/>
    <w:rsid w:val="4CAC472D"/>
    <w:rsid w:val="4CAE4C1B"/>
    <w:rsid w:val="4EB54A35"/>
    <w:rsid w:val="50B058D6"/>
    <w:rsid w:val="50F601D2"/>
    <w:rsid w:val="51766979"/>
    <w:rsid w:val="52D1722B"/>
    <w:rsid w:val="530F1CD5"/>
    <w:rsid w:val="541D2EA6"/>
    <w:rsid w:val="562078ED"/>
    <w:rsid w:val="568467EE"/>
    <w:rsid w:val="57443492"/>
    <w:rsid w:val="57BC1839"/>
    <w:rsid w:val="5B343C9F"/>
    <w:rsid w:val="5D1C2D0B"/>
    <w:rsid w:val="5D4F2C7C"/>
    <w:rsid w:val="5D9605AE"/>
    <w:rsid w:val="5DFF120B"/>
    <w:rsid w:val="5E9B420A"/>
    <w:rsid w:val="5F7F3B95"/>
    <w:rsid w:val="5FAF24A0"/>
    <w:rsid w:val="605613B6"/>
    <w:rsid w:val="6091195B"/>
    <w:rsid w:val="61E27AEA"/>
    <w:rsid w:val="65D4142F"/>
    <w:rsid w:val="6789254C"/>
    <w:rsid w:val="68897F5D"/>
    <w:rsid w:val="6D547008"/>
    <w:rsid w:val="705975DB"/>
    <w:rsid w:val="741611F0"/>
    <w:rsid w:val="746913BF"/>
    <w:rsid w:val="78E765C3"/>
    <w:rsid w:val="7A037D32"/>
    <w:rsid w:val="7A1F1A14"/>
    <w:rsid w:val="7CB26E81"/>
    <w:rsid w:val="7F1B6A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00bc3f9-ec95-4dfb-9f38-c51e1cebaecc}"/>
        <w:style w:val=""/>
        <w:category>
          <w:name w:val="常规"/>
          <w:gallery w:val="placeholder"/>
        </w:category>
        <w:types>
          <w:type w:val="bbPlcHdr"/>
        </w:types>
        <w:behaviors>
          <w:behavior w:val="content"/>
        </w:behaviors>
        <w:description w:val=""/>
        <w:guid w:val="{d00bc3f9-ec95-4dfb-9f38-c51e1cebaecc}"/>
      </w:docPartPr>
      <w:docPartBody>
        <w:p w14:paraId="28891A76">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566</Words>
  <Characters>634</Characters>
  <Lines>0</Lines>
  <Paragraphs>0</Paragraphs>
  <TotalTime>3</TotalTime>
  <ScaleCrop>false</ScaleCrop>
  <LinksUpToDate>false</LinksUpToDate>
  <CharactersWithSpaces>637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2022-06-12T09:41:00Z</dcterms:created>
  <dc:creator>zzy</dc:creator>
  <cp:lastModifiedBy>少年锦时</cp:lastModifiedBy>
  <cp:lastPrinted>2025-10-28T08:04:00Z</cp:lastPrinted>
  <dcterms:modified xsi:type="dcterms:W3CDTF">2026-08-25T08:15:40Z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7D74EF4E9E494B5788A823247E9699FF</vt:lpwstr>
  </property>
  <property fmtid="{D5CDD505-2E9C-101B-9397-08002B2CF9AE}" pid="4" name="KSOTemplateDocerSaveRecord">
    <vt:lpwstr>eyJoZGlkIjoiNTU4ODUzOWE2YWU2MDNhYzI1YTdiZmNjOWE5ZWFhY2EiLCJ1c2VySWQiOiIxNDQ1NjkwOTg5In0=</vt:lpwstr>
  </property>
</Properties>
</file>