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A883B">
      <w:pPr>
        <w:ind w:firstLine="643" w:firstLineChars="200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采购公告</w:t>
      </w:r>
    </w:p>
    <w:p w14:paraId="4372F8F0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一、项目概况</w:t>
      </w:r>
    </w:p>
    <w:p w14:paraId="1954B55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根据生产经营业务需求，山东建勘集团有限公司（简称“山东建勘”）开展相关采购活动。</w:t>
      </w:r>
    </w:p>
    <w:p w14:paraId="026333B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二、项目基本情况</w:t>
      </w:r>
    </w:p>
    <w:tbl>
      <w:tblPr>
        <w:tblStyle w:val="6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691"/>
      </w:tblGrid>
      <w:tr w14:paraId="041E4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6F6B615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652" w:type="dxa"/>
            <w:vAlign w:val="center"/>
          </w:tcPr>
          <w:p w14:paraId="58E90989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691" w:type="dxa"/>
            <w:vAlign w:val="center"/>
          </w:tcPr>
          <w:p w14:paraId="2B62698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苏皖豫干线（滨海-鲁山）徐州联络线、泗洪支干线施工图设计阶段勘察测量岩土工程勘察劳务分包</w:t>
            </w:r>
          </w:p>
        </w:tc>
      </w:tr>
      <w:tr w14:paraId="5307C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017B5AF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1652" w:type="dxa"/>
            <w:vAlign w:val="center"/>
          </w:tcPr>
          <w:p w14:paraId="33F9097D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项目地点</w:t>
            </w:r>
          </w:p>
        </w:tc>
        <w:tc>
          <w:tcPr>
            <w:tcW w:w="6691" w:type="dxa"/>
            <w:vAlign w:val="center"/>
          </w:tcPr>
          <w:p w14:paraId="64CBDDF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江苏省徐州市</w:t>
            </w:r>
          </w:p>
        </w:tc>
      </w:tr>
      <w:tr w14:paraId="00D85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2E49FF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1652" w:type="dxa"/>
            <w:vAlign w:val="center"/>
          </w:tcPr>
          <w:p w14:paraId="52D38F32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6691" w:type="dxa"/>
            <w:vAlign w:val="center"/>
          </w:tcPr>
          <w:p w14:paraId="19F7EDAB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2026-SDJK-KC1-地-008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8</w:t>
            </w:r>
          </w:p>
        </w:tc>
      </w:tr>
      <w:tr w14:paraId="47CFF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85799DB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1652" w:type="dxa"/>
            <w:vAlign w:val="center"/>
          </w:tcPr>
          <w:p w14:paraId="2CFB6F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  <w:id w:val="147469016"/>
            <w:placeholder>
              <w:docPart w:val="0CDF0AA161F74CB580A4F288300E5CA4"/>
            </w:placeholder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</w:sdtEndPr>
          <w:sdtContent>
            <w:tc>
              <w:tcPr>
                <w:tcW w:w="6691" w:type="dxa"/>
                <w:vAlign w:val="center"/>
              </w:tcPr>
              <w:p w14:paraId="1DAAD118">
                <w:pPr>
                  <w:jc w:val="center"/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  <w:t>分项劳务类</w:t>
                </w:r>
              </w:p>
            </w:tc>
          </w:sdtContent>
        </w:sdt>
      </w:tr>
      <w:tr w14:paraId="73410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2D7B989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0A1556E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采购内容</w:t>
            </w:r>
          </w:p>
        </w:tc>
        <w:tc>
          <w:tcPr>
            <w:tcW w:w="6691" w:type="dxa"/>
            <w:vAlign w:val="center"/>
          </w:tcPr>
          <w:p w14:paraId="3DE5D65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/>
              </w:rPr>
              <w:t>勘察钻探</w:t>
            </w:r>
          </w:p>
        </w:tc>
      </w:tr>
      <w:tr w14:paraId="46E9A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110FB7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2A4A1248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691" w:type="dxa"/>
            <w:vAlign w:val="center"/>
          </w:tcPr>
          <w:p w14:paraId="04CB6A8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详细采购信息,登录报价平台后详见询价文件。</w:t>
            </w:r>
          </w:p>
        </w:tc>
      </w:tr>
      <w:tr w14:paraId="38CD8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8B4A3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448CE279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采购方式</w:t>
            </w:r>
          </w:p>
        </w:tc>
        <w:tc>
          <w:tcPr>
            <w:tcW w:w="6691" w:type="dxa"/>
            <w:shd w:val="clear" w:color="auto" w:fill="auto"/>
            <w:vAlign w:val="center"/>
          </w:tcPr>
          <w:p w14:paraId="4F812C6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询比采购</w:t>
            </w:r>
          </w:p>
        </w:tc>
      </w:tr>
    </w:tbl>
    <w:p w14:paraId="52A6F41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三、报价人资格要求</w:t>
      </w:r>
    </w:p>
    <w:p w14:paraId="664C8FA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供应商需在中华人民共和国境内,具备独立承担民事责任能力的法律主体,具备相应的业务能力。</w:t>
      </w:r>
    </w:p>
    <w:p w14:paraId="254FA5F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2.供应商应录入山东建勘供应商库（供应商入库成功后，可获取账号登录查看采购文件，进行网上报价）。</w:t>
      </w:r>
    </w:p>
    <w:p w14:paraId="4ED3202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拟采用两家供应商，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不接受联合体，不允许转包、分包。</w:t>
      </w:r>
    </w:p>
    <w:p w14:paraId="27BBA2C8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四、询价文件的获取</w:t>
      </w:r>
      <w:bookmarkStart w:id="0" w:name="_GoBack"/>
      <w:bookmarkEnd w:id="0"/>
    </w:p>
    <w:p w14:paraId="4DED8524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凡有意参加报价的供应商，凭供应商账号登录山东建勘综合信息管理系统查看询价文件，进行报价。</w:t>
      </w:r>
    </w:p>
    <w:p w14:paraId="055CF70F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五、报价文件提交</w:t>
      </w:r>
    </w:p>
    <w:p w14:paraId="217962A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1.报价文件提交的截止时间为2026年7月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</w:rPr>
        <w:t>日14时00分，报价人应在截止时间前登录山东建勘综合信息管理系统报价，提交电子报价文件。此时间截止后，系统关闭，供应商无法提交报价。</w:t>
      </w:r>
    </w:p>
    <w:p w14:paraId="68517C1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2.本项目采用网上系统开标，报价人无需到现场。</w:t>
      </w:r>
    </w:p>
    <w:p w14:paraId="051EF52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六、发布公告的平台</w:t>
      </w:r>
    </w:p>
    <w:p w14:paraId="7770D283"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山东建勘官网（http://www.sdjiankan.com/）。</w:t>
      </w:r>
    </w:p>
    <w:p w14:paraId="4D0604FC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七、联系方式</w:t>
      </w:r>
    </w:p>
    <w:p w14:paraId="0F939C3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31007E9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094CE2D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联系人:于老师</w:t>
      </w:r>
    </w:p>
    <w:p w14:paraId="1B1ABB3F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电话：13854195598</w:t>
      </w:r>
    </w:p>
    <w:p w14:paraId="0D5B9843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八、其他</w:t>
      </w:r>
    </w:p>
    <w:p w14:paraId="1B67C91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1.本项目无招标代理，不收取任何代理费和保证金。</w:t>
      </w:r>
    </w:p>
    <w:p w14:paraId="6C701EA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2.公告中的时间均为北京时间。</w:t>
      </w:r>
    </w:p>
    <w:p w14:paraId="2C4E0B60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1652EDA7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7C22DA4E"/>
    <w:sectPr>
      <w:footerReference r:id="rId3" w:type="default"/>
      <w:pgSz w:w="11906" w:h="16838"/>
      <w:pgMar w:top="1531" w:right="1701" w:bottom="153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B1EB1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FCFE78">
                          <w:pPr>
                            <w:pStyle w:val="3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FCFE78">
                    <w:pPr>
                      <w:pStyle w:val="3"/>
                    </w:pP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第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 共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2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4C2"/>
    <w:rsid w:val="00040B52"/>
    <w:rsid w:val="0004127E"/>
    <w:rsid w:val="000525BD"/>
    <w:rsid w:val="000948AF"/>
    <w:rsid w:val="000972FE"/>
    <w:rsid w:val="000A4499"/>
    <w:rsid w:val="000C196F"/>
    <w:rsid w:val="0012419F"/>
    <w:rsid w:val="00130302"/>
    <w:rsid w:val="00135AE5"/>
    <w:rsid w:val="001439F8"/>
    <w:rsid w:val="00144364"/>
    <w:rsid w:val="00157EB9"/>
    <w:rsid w:val="00170B74"/>
    <w:rsid w:val="001B4725"/>
    <w:rsid w:val="002069F9"/>
    <w:rsid w:val="00220753"/>
    <w:rsid w:val="00240D0E"/>
    <w:rsid w:val="002816EF"/>
    <w:rsid w:val="002C6C5D"/>
    <w:rsid w:val="002F36F0"/>
    <w:rsid w:val="00322F37"/>
    <w:rsid w:val="003512B4"/>
    <w:rsid w:val="003625DB"/>
    <w:rsid w:val="00383722"/>
    <w:rsid w:val="003A062D"/>
    <w:rsid w:val="003B394D"/>
    <w:rsid w:val="004026AA"/>
    <w:rsid w:val="004432C9"/>
    <w:rsid w:val="00446F90"/>
    <w:rsid w:val="00472E7B"/>
    <w:rsid w:val="004A1F9D"/>
    <w:rsid w:val="004E1A99"/>
    <w:rsid w:val="004E37A6"/>
    <w:rsid w:val="0051389B"/>
    <w:rsid w:val="005377A2"/>
    <w:rsid w:val="00590C17"/>
    <w:rsid w:val="005B6DA3"/>
    <w:rsid w:val="005E202A"/>
    <w:rsid w:val="005F3817"/>
    <w:rsid w:val="006B1C27"/>
    <w:rsid w:val="006D45B9"/>
    <w:rsid w:val="006E6533"/>
    <w:rsid w:val="006F134C"/>
    <w:rsid w:val="00703E27"/>
    <w:rsid w:val="00711E91"/>
    <w:rsid w:val="00736071"/>
    <w:rsid w:val="007360F8"/>
    <w:rsid w:val="00746EBE"/>
    <w:rsid w:val="007978B1"/>
    <w:rsid w:val="00797F4F"/>
    <w:rsid w:val="007C6C5D"/>
    <w:rsid w:val="007E4F98"/>
    <w:rsid w:val="007E578E"/>
    <w:rsid w:val="008010FC"/>
    <w:rsid w:val="00837BA7"/>
    <w:rsid w:val="00885B47"/>
    <w:rsid w:val="00897574"/>
    <w:rsid w:val="008B6521"/>
    <w:rsid w:val="008D0E81"/>
    <w:rsid w:val="008E6A64"/>
    <w:rsid w:val="008F3BEC"/>
    <w:rsid w:val="0090706C"/>
    <w:rsid w:val="00911166"/>
    <w:rsid w:val="0099637E"/>
    <w:rsid w:val="009C34C2"/>
    <w:rsid w:val="009E2427"/>
    <w:rsid w:val="00A00808"/>
    <w:rsid w:val="00A12C94"/>
    <w:rsid w:val="00A145ED"/>
    <w:rsid w:val="00A57FF6"/>
    <w:rsid w:val="00A62B30"/>
    <w:rsid w:val="00A741E8"/>
    <w:rsid w:val="00A90E48"/>
    <w:rsid w:val="00AA0168"/>
    <w:rsid w:val="00AC49CF"/>
    <w:rsid w:val="00AF01D8"/>
    <w:rsid w:val="00AF057A"/>
    <w:rsid w:val="00B0402D"/>
    <w:rsid w:val="00B311D3"/>
    <w:rsid w:val="00B7457A"/>
    <w:rsid w:val="00BA2ABA"/>
    <w:rsid w:val="00BF13BD"/>
    <w:rsid w:val="00C56A58"/>
    <w:rsid w:val="00C605F3"/>
    <w:rsid w:val="00CC3B96"/>
    <w:rsid w:val="00D0325B"/>
    <w:rsid w:val="00D04BC0"/>
    <w:rsid w:val="00D3649E"/>
    <w:rsid w:val="00D85371"/>
    <w:rsid w:val="00D968B6"/>
    <w:rsid w:val="00DA042B"/>
    <w:rsid w:val="00DD183B"/>
    <w:rsid w:val="00DE2C8A"/>
    <w:rsid w:val="00DE41C4"/>
    <w:rsid w:val="00DF726D"/>
    <w:rsid w:val="00E31799"/>
    <w:rsid w:val="00E41A8F"/>
    <w:rsid w:val="00E50852"/>
    <w:rsid w:val="00E665B3"/>
    <w:rsid w:val="00E67C15"/>
    <w:rsid w:val="00E855B8"/>
    <w:rsid w:val="00E96E0F"/>
    <w:rsid w:val="00EA092A"/>
    <w:rsid w:val="00EE0EBE"/>
    <w:rsid w:val="00F532CA"/>
    <w:rsid w:val="00F60EE8"/>
    <w:rsid w:val="00F83484"/>
    <w:rsid w:val="00F927D1"/>
    <w:rsid w:val="00FC51CE"/>
    <w:rsid w:val="1B441A76"/>
    <w:rsid w:val="24272503"/>
    <w:rsid w:val="2DF80160"/>
    <w:rsid w:val="3BA426BB"/>
    <w:rsid w:val="5B4C4EF5"/>
    <w:rsid w:val="5FE0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0CDF0AA161F74CB580A4F288300E5CA4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FFBF98F-7209-4BA3-91F5-417B26C59736}"/>
      </w:docPartPr>
      <w:docPartBody>
        <w:p w14:paraId="4C14EA6E">
          <w:pPr>
            <w:pStyle w:val="4"/>
          </w:pPr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85"/>
    <w:rsid w:val="00033539"/>
    <w:rsid w:val="00047F6E"/>
    <w:rsid w:val="00085372"/>
    <w:rsid w:val="000D3F9B"/>
    <w:rsid w:val="000D7AB4"/>
    <w:rsid w:val="000F439E"/>
    <w:rsid w:val="00142A3C"/>
    <w:rsid w:val="00197E74"/>
    <w:rsid w:val="001B4280"/>
    <w:rsid w:val="001B5C1E"/>
    <w:rsid w:val="00212439"/>
    <w:rsid w:val="00245960"/>
    <w:rsid w:val="00277E0B"/>
    <w:rsid w:val="00336B99"/>
    <w:rsid w:val="00491984"/>
    <w:rsid w:val="0051703D"/>
    <w:rsid w:val="00561B21"/>
    <w:rsid w:val="005F5446"/>
    <w:rsid w:val="00613C59"/>
    <w:rsid w:val="006251C9"/>
    <w:rsid w:val="00635302"/>
    <w:rsid w:val="006C168C"/>
    <w:rsid w:val="007A281E"/>
    <w:rsid w:val="007C7040"/>
    <w:rsid w:val="007F2F7B"/>
    <w:rsid w:val="00836D31"/>
    <w:rsid w:val="008E7C2A"/>
    <w:rsid w:val="008E7DE9"/>
    <w:rsid w:val="008F5725"/>
    <w:rsid w:val="008F6629"/>
    <w:rsid w:val="00946790"/>
    <w:rsid w:val="00985053"/>
    <w:rsid w:val="009871B9"/>
    <w:rsid w:val="009A2C85"/>
    <w:rsid w:val="009F0172"/>
    <w:rsid w:val="009F40E8"/>
    <w:rsid w:val="00A45AEC"/>
    <w:rsid w:val="00AF3FFF"/>
    <w:rsid w:val="00C45F45"/>
    <w:rsid w:val="00C6720D"/>
    <w:rsid w:val="00D52023"/>
    <w:rsid w:val="00DC74D2"/>
    <w:rsid w:val="00E03D16"/>
    <w:rsid w:val="00E34721"/>
    <w:rsid w:val="00E36630"/>
    <w:rsid w:val="00E571FF"/>
    <w:rsid w:val="00E63A7D"/>
    <w:rsid w:val="00EC1695"/>
    <w:rsid w:val="00FC3746"/>
    <w:rsid w:val="00FE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0CDF0AA161F74CB580A4F288300E5CA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539</Words>
  <Characters>605</Characters>
  <Lines>4</Lines>
  <Paragraphs>1</Paragraphs>
  <TotalTime>3</TotalTime>
  <ScaleCrop>false</ScaleCrop>
  <LinksUpToDate>false</LinksUpToDate>
  <CharactersWithSpaces>609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2025-10-09T02:51:00Z</dcterms:created>
  <dc:creator>Administrator</dc:creator>
  <cp:lastModifiedBy>张力</cp:lastModifiedBy>
  <cp:lastPrinted>2025-12-19T07:38:00Z</cp:lastPrinted>
  <dcterms:modified xsi:type="dcterms:W3CDTF">2026-07-17T02:16:11Z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eyJoZGlkIjoiYjE0YzNkYzMyYzFmZTYzZmRhMTg4MTMzYmE1YjIyZGMiLCJ1c2VySWQiOiIxODY1MTQ0ODIwIn0=</vt:lpwstr>
  </property>
  <property fmtid="{D5CDD505-2E9C-101B-9397-08002B2CF9AE}" pid="3" name="KSOProductBuildVer">
    <vt:lpwstr>2052-12.1.0.26884</vt:lpwstr>
  </property>
  <property fmtid="{D5CDD505-2E9C-101B-9397-08002B2CF9AE}" pid="4" name="ICV">
    <vt:lpwstr>24A54F8181E544898C207449C73072EF_12</vt:lpwstr>
  </property>
</Properties>
</file>