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BFF9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东阿某综合开发总承包项目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聊城市东阿县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2025-SDJK-SG1-岩-0107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highlight w:val="none"/>
              <w:lang w:val="en-US" w:eastAsia="zh-CN" w:bidi="ar-SA"/>
            </w:rPr>
            <w:id w:val="147469980"/>
            <w:placeholder>
              <w:docPart w:val="{b3bd4823-6b91-40c5-bc6e-f892ccd5738c}"/>
            </w:placeholder>
            <w:group/>
          </w:sdtPr>
          <w:sdtEnd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highlight w:val="none"/>
              <w:lang w:val="en-US" w:eastAsia="zh-CN" w:bidi="ar-SA"/>
            </w:rPr>
          </w:sdtEndPr>
          <w:sdtContent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highlight w:val="none"/>
                  <w:lang w:val="en-US" w:eastAsia="zh-CN" w:bidi="ar-SA"/>
                </w:rPr>
                <w:id w:val="147471583"/>
                <w:lock w:val="sdtLocked"/>
                <w:placeholder>
                  <w:docPart w:val="{8e043ac1-a9f2-49cc-b6a6-ff6fa62132d9}"/>
                </w:placeholder>
                <w15:color w:val="75BD42"/>
                <w:comboBox>
                  <w:listItem w:displayText="选择一项。" w:value="选择一项。"/>
                  <w:listItem w:displayText="材料物资类" w:value="材料物资类"/>
                  <w:listItem w:displayText="分项劳务类" w:value="分项劳务类"/>
                  <w:listItem w:displayText="仪器设备类" w:value="仪器设备类"/>
                  <w:listItem w:displayText="检测、监测、试验类" w:value="检测、监测、试验类"/>
                  <w:listItem w:displayText="其他类" w:value="其他类"/>
                </w:comboBox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highlight w:val="none"/>
                  <w:lang w:val="en-US" w:eastAsia="zh-CN" w:bidi="ar-SA"/>
                </w:rPr>
              </w:sdtEndPr>
              <w:sdtContent>
                <w:tc>
                  <w:tcPr>
                    <w:tcW w:w="6325" w:type="dxa"/>
                    <w:vAlign w:val="center"/>
                  </w:tcPr>
                  <w:p w14:paraId="1AA7A789">
                    <w:pPr>
                      <w:jc w:val="center"/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30"/>
                        <w:szCs w:val="30"/>
                        <w:vertAlign w:val="baseline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0"/>
                        <w:szCs w:val="30"/>
                        <w:highlight w:val="none"/>
                        <w:lang w:val="en-US" w:eastAsia="zh-CN" w:bidi="ar-SA"/>
                      </w:rPr>
                      <w:t>分项劳务类</w:t>
                    </w:r>
                  </w:p>
                </w:tc>
              </w:sdtContent>
            </w:sdt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钢结构及门窗安装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316B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2816FCE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5F8ADBE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12BF81F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  <w:bookmarkStart w:id="0" w:name="_GoBack"/>
            <w:bookmarkEnd w:id="0"/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B6C01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2026年7月13日14时00分，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山东省阳光采购服务平台（http://www.ygcgfw.com/）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17E6FF3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联系人: 汪先生</w:t>
      </w:r>
    </w:p>
    <w:p w14:paraId="44762AD7"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电话：0531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577BFED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1D2E8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02CA"/>
    <w:rsid w:val="009E271A"/>
    <w:rsid w:val="0D3017FF"/>
    <w:rsid w:val="11A622AD"/>
    <w:rsid w:val="11F21E62"/>
    <w:rsid w:val="203B7469"/>
    <w:rsid w:val="22B3482A"/>
    <w:rsid w:val="498B66F9"/>
    <w:rsid w:val="4D895D21"/>
    <w:rsid w:val="53190694"/>
    <w:rsid w:val="5AB91CE3"/>
    <w:rsid w:val="63083FEE"/>
    <w:rsid w:val="70291255"/>
    <w:rsid w:val="74D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e043ac1-a9f2-49cc-b6a6-ff6fa62132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043ac1-a9f2-49cc-b6a6-ff6fa62132d9}"/>
      </w:docPartPr>
      <w:docPartBody>
        <w:p w14:paraId="1B9735DA">
          <w:r>
            <w:rPr>
              <w:color w:val="808080"/>
            </w:rPr>
            <w:t>选择一项。</w:t>
          </w:r>
        </w:p>
      </w:docPartBody>
    </w:docPart>
    <w:docPart>
      <w:docPartPr>
        <w:name w:val="{b3bd4823-6b91-40c5-bc6e-f892ccd573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3bd4823-6b91-40c5-bc6e-f892ccd5738c}"/>
      </w:docPartPr>
      <w:docPartBody>
        <w:p w14:paraId="5992AF50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640</Characters>
  <Lines>0</Lines>
  <Paragraphs>0</Paragraphs>
  <TotalTime>7</TotalTime>
  <ScaleCrop>false</ScaleCrop>
  <LinksUpToDate>false</LinksUpToDate>
  <CharactersWithSpaces>644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2025-10-10T04:13:00Z</dcterms:created>
  <dc:creator>LENOVO</dc:creator>
  <cp:lastModifiedBy>admin</cp:lastModifiedBy>
  <dcterms:modified xsi:type="dcterms:W3CDTF">2026-07-07T06:45:13Z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05BEBFCC277146FC99C1CF378E29A7A9_12</vt:lpwstr>
  </property>
</Properties>
</file>